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5B3F" w14:textId="77777777" w:rsidR="00730B34" w:rsidRDefault="00730B34" w:rsidP="00391F2E">
      <w:pPr>
        <w:rPr>
          <w:rFonts w:ascii="Arial" w:hAnsi="Arial" w:cs="Arial"/>
          <w:sz w:val="24"/>
        </w:rPr>
      </w:pPr>
    </w:p>
    <w:p w14:paraId="7E7318C9" w14:textId="5CCBBF0A" w:rsidR="00391F2E" w:rsidRDefault="00DA5C56" w:rsidP="00730B34">
      <w:pPr>
        <w:jc w:val="center"/>
        <w:rPr>
          <w:rFonts w:ascii="Arial" w:hAnsi="Arial" w:cs="Arial"/>
          <w:b/>
          <w:sz w:val="24"/>
        </w:rPr>
      </w:pPr>
      <w:r>
        <w:rPr>
          <w:rFonts w:ascii="Arial" w:hAnsi="Arial" w:cs="Arial"/>
          <w:b/>
          <w:sz w:val="24"/>
        </w:rPr>
        <w:t xml:space="preserve">Eligibility </w:t>
      </w:r>
    </w:p>
    <w:p w14:paraId="20C2287E" w14:textId="5398353A" w:rsidR="00DA5C56" w:rsidRDefault="00DA5C56" w:rsidP="00DA5C56">
      <w:pPr>
        <w:rPr>
          <w:rFonts w:ascii="Arial" w:hAnsi="Arial" w:cs="Arial"/>
          <w:b/>
          <w:sz w:val="24"/>
        </w:rPr>
      </w:pPr>
    </w:p>
    <w:p w14:paraId="113EC88A" w14:textId="2904B22F" w:rsidR="00DA5C56" w:rsidRPr="00022C89" w:rsidRDefault="00062086" w:rsidP="00DA5C56">
      <w:pPr>
        <w:rPr>
          <w:rFonts w:ascii="Arial" w:hAnsi="Arial" w:cs="Arial"/>
          <w:sz w:val="24"/>
        </w:rPr>
      </w:pPr>
      <w:r w:rsidRPr="00062086">
        <w:rPr>
          <w:rFonts w:ascii="Arial" w:hAnsi="Arial" w:cs="Arial"/>
          <w:b/>
          <w:sz w:val="24"/>
        </w:rPr>
        <w:t>What is a nominee?</w:t>
      </w:r>
      <w:r>
        <w:rPr>
          <w:rFonts w:ascii="Arial" w:hAnsi="Arial" w:cs="Arial"/>
          <w:sz w:val="24"/>
        </w:rPr>
        <w:t xml:space="preserve"> </w:t>
      </w:r>
      <w:r w:rsidR="00DA5C56" w:rsidRPr="00022C89">
        <w:rPr>
          <w:rFonts w:ascii="Arial" w:hAnsi="Arial" w:cs="Arial"/>
          <w:sz w:val="24"/>
        </w:rPr>
        <w:t xml:space="preserve">To be nominated for a board position, the nominee must own property or operate a business within the respective BIA </w:t>
      </w:r>
      <w:proofErr w:type="gramStart"/>
      <w:r w:rsidR="00022C89" w:rsidRPr="00022C89">
        <w:rPr>
          <w:rFonts w:ascii="Arial" w:hAnsi="Arial" w:cs="Arial"/>
          <w:sz w:val="24"/>
        </w:rPr>
        <w:t>b</w:t>
      </w:r>
      <w:r w:rsidR="00DA5C56" w:rsidRPr="00022C89">
        <w:rPr>
          <w:rFonts w:ascii="Arial" w:hAnsi="Arial" w:cs="Arial"/>
          <w:sz w:val="24"/>
        </w:rPr>
        <w:t>oundary</w:t>
      </w:r>
      <w:proofErr w:type="gramEnd"/>
      <w:r w:rsidR="00DA5C56" w:rsidRPr="00022C89">
        <w:rPr>
          <w:rFonts w:ascii="Arial" w:hAnsi="Arial" w:cs="Arial"/>
          <w:sz w:val="24"/>
        </w:rPr>
        <w:t xml:space="preserve">. </w:t>
      </w:r>
      <w:r w:rsidR="00022C89" w:rsidRPr="00022C89">
        <w:rPr>
          <w:rFonts w:ascii="Arial" w:hAnsi="Arial" w:cs="Arial"/>
          <w:sz w:val="24"/>
        </w:rPr>
        <w:t xml:space="preserve">Please refer to maps below. The nomination committee will confirm eligibility prior to the election. </w:t>
      </w:r>
    </w:p>
    <w:p w14:paraId="57DB64BF" w14:textId="77777777" w:rsidR="00DA5C56" w:rsidRDefault="00391F2E" w:rsidP="00391F2E">
      <w:pPr>
        <w:rPr>
          <w:rFonts w:ascii="Arial" w:hAnsi="Arial" w:cs="Arial"/>
          <w:sz w:val="24"/>
        </w:rPr>
      </w:pPr>
      <w:r w:rsidRPr="00D02996">
        <w:rPr>
          <w:rFonts w:ascii="Arial" w:hAnsi="Arial" w:cs="Arial"/>
          <w:sz w:val="24"/>
        </w:rPr>
        <w:tab/>
      </w:r>
    </w:p>
    <w:p w14:paraId="2B95A2B2" w14:textId="11E9F7FD" w:rsidR="00391F2E" w:rsidRPr="00D02996" w:rsidRDefault="00391F2E" w:rsidP="00391F2E">
      <w:pPr>
        <w:rPr>
          <w:rFonts w:ascii="Arial" w:hAnsi="Arial" w:cs="Arial"/>
          <w:sz w:val="24"/>
        </w:rPr>
      </w:pPr>
      <w:r w:rsidRPr="00DA5C56">
        <w:rPr>
          <w:rFonts w:ascii="Arial" w:hAnsi="Arial" w:cs="Arial"/>
          <w:b/>
          <w:sz w:val="24"/>
        </w:rPr>
        <w:t>Eligible Members</w:t>
      </w:r>
      <w:r w:rsidRPr="00D02996">
        <w:rPr>
          <w:rFonts w:ascii="Arial" w:hAnsi="Arial" w:cs="Arial"/>
          <w:sz w:val="24"/>
        </w:rPr>
        <w:t xml:space="preserve"> - That to be a member and/or to be eligible for appointment to the Board of Management, a person must be:</w:t>
      </w:r>
    </w:p>
    <w:p w14:paraId="268F447B" w14:textId="77777777" w:rsidR="00391F2E" w:rsidRPr="00D02996" w:rsidRDefault="00391F2E" w:rsidP="00391F2E">
      <w:pPr>
        <w:rPr>
          <w:rFonts w:ascii="Arial" w:hAnsi="Arial" w:cs="Arial"/>
          <w:sz w:val="24"/>
        </w:rPr>
      </w:pPr>
      <w:r w:rsidRPr="00D02996">
        <w:rPr>
          <w:rFonts w:ascii="Arial" w:hAnsi="Arial" w:cs="Arial"/>
          <w:sz w:val="24"/>
        </w:rPr>
        <w:t>a.</w:t>
      </w:r>
      <w:r w:rsidRPr="00D02996">
        <w:rPr>
          <w:rFonts w:ascii="Arial" w:hAnsi="Arial" w:cs="Arial"/>
          <w:sz w:val="24"/>
        </w:rPr>
        <w:tab/>
        <w:t>a member of council, or</w:t>
      </w:r>
    </w:p>
    <w:p w14:paraId="6142F6E7" w14:textId="77777777" w:rsidR="00391F2E" w:rsidRPr="00D02996" w:rsidRDefault="00391F2E" w:rsidP="00391F2E">
      <w:pPr>
        <w:rPr>
          <w:rFonts w:ascii="Arial" w:hAnsi="Arial" w:cs="Arial"/>
          <w:sz w:val="24"/>
        </w:rPr>
      </w:pPr>
      <w:r w:rsidRPr="00D02996">
        <w:rPr>
          <w:rFonts w:ascii="Arial" w:hAnsi="Arial" w:cs="Arial"/>
          <w:sz w:val="24"/>
        </w:rPr>
        <w:t>b.</w:t>
      </w:r>
      <w:r w:rsidRPr="00D02996">
        <w:rPr>
          <w:rFonts w:ascii="Arial" w:hAnsi="Arial" w:cs="Arial"/>
          <w:sz w:val="24"/>
        </w:rPr>
        <w:tab/>
        <w:t xml:space="preserve">the assessed owner of </w:t>
      </w:r>
      <w:proofErr w:type="spellStart"/>
      <w:r w:rsidRPr="00D02996">
        <w:rPr>
          <w:rFonts w:ascii="Arial" w:hAnsi="Arial" w:cs="Arial"/>
          <w:sz w:val="24"/>
        </w:rPr>
        <w:t>rateable</w:t>
      </w:r>
      <w:proofErr w:type="spellEnd"/>
      <w:r w:rsidRPr="00D02996">
        <w:rPr>
          <w:rFonts w:ascii="Arial" w:hAnsi="Arial" w:cs="Arial"/>
          <w:sz w:val="24"/>
        </w:rPr>
        <w:t xml:space="preserve"> property in the area that is in a prescribed business property class, or</w:t>
      </w:r>
    </w:p>
    <w:p w14:paraId="6106DC0D" w14:textId="77777777" w:rsidR="00391F2E" w:rsidRPr="00D02996" w:rsidRDefault="00391F2E" w:rsidP="00391F2E">
      <w:pPr>
        <w:rPr>
          <w:rFonts w:ascii="Arial" w:hAnsi="Arial" w:cs="Arial"/>
          <w:sz w:val="24"/>
        </w:rPr>
      </w:pPr>
      <w:r w:rsidRPr="00D02996">
        <w:rPr>
          <w:rFonts w:ascii="Arial" w:hAnsi="Arial" w:cs="Arial"/>
          <w:sz w:val="24"/>
        </w:rPr>
        <w:t>c.</w:t>
      </w:r>
      <w:r w:rsidRPr="00D02996">
        <w:rPr>
          <w:rFonts w:ascii="Arial" w:hAnsi="Arial" w:cs="Arial"/>
          <w:sz w:val="24"/>
        </w:rPr>
        <w:tab/>
        <w:t>a tenant of the above, who by virtue of their lease, is required to pay all or part of the taxes on the property, or</w:t>
      </w:r>
    </w:p>
    <w:p w14:paraId="04DB5B04" w14:textId="40968937" w:rsidR="00391F2E" w:rsidRPr="00D02996" w:rsidRDefault="00391F2E" w:rsidP="00391F2E">
      <w:pPr>
        <w:rPr>
          <w:rFonts w:ascii="Arial" w:hAnsi="Arial" w:cs="Arial"/>
          <w:sz w:val="24"/>
        </w:rPr>
      </w:pPr>
      <w:r w:rsidRPr="00D02996">
        <w:rPr>
          <w:rFonts w:ascii="Arial" w:hAnsi="Arial" w:cs="Arial"/>
          <w:sz w:val="24"/>
        </w:rPr>
        <w:t>d.</w:t>
      </w:r>
      <w:r w:rsidRPr="00D02996">
        <w:rPr>
          <w:rFonts w:ascii="Arial" w:hAnsi="Arial" w:cs="Arial"/>
          <w:sz w:val="24"/>
        </w:rPr>
        <w:tab/>
        <w:t>a nominee to (b) or (c).</w:t>
      </w:r>
    </w:p>
    <w:p w14:paraId="450CAA31" w14:textId="77777777" w:rsidR="00DA5C56" w:rsidRDefault="00391F2E" w:rsidP="00391F2E">
      <w:pPr>
        <w:rPr>
          <w:rFonts w:ascii="Arial" w:hAnsi="Arial" w:cs="Arial"/>
          <w:sz w:val="24"/>
        </w:rPr>
      </w:pPr>
      <w:r w:rsidRPr="00D02996">
        <w:rPr>
          <w:rFonts w:ascii="Arial" w:hAnsi="Arial" w:cs="Arial"/>
          <w:sz w:val="24"/>
        </w:rPr>
        <w:tab/>
      </w:r>
    </w:p>
    <w:p w14:paraId="485DBDCC" w14:textId="46264407" w:rsidR="00D02996" w:rsidRDefault="00391F2E" w:rsidP="00391F2E">
      <w:pPr>
        <w:rPr>
          <w:rFonts w:ascii="Arial" w:hAnsi="Arial" w:cs="Arial"/>
          <w:sz w:val="24"/>
        </w:rPr>
      </w:pPr>
      <w:r w:rsidRPr="00DA5C56">
        <w:rPr>
          <w:rFonts w:ascii="Arial" w:hAnsi="Arial" w:cs="Arial"/>
          <w:b/>
          <w:sz w:val="24"/>
        </w:rPr>
        <w:t>Classes of Property</w:t>
      </w:r>
      <w:r w:rsidRPr="00D02996">
        <w:rPr>
          <w:rFonts w:ascii="Arial" w:hAnsi="Arial" w:cs="Arial"/>
          <w:sz w:val="24"/>
        </w:rPr>
        <w:t xml:space="preserve"> - The classes of real property prescribed as business property classes (as noted in 2b) above) are: Commercial (C), Industrial (I), Office Building (D), Parking Lot (G), Shopping Centre (S), and Large Industrial (L).  All of these classes of property are subject to the BIA Levy noted in Section 19.</w:t>
      </w:r>
    </w:p>
    <w:p w14:paraId="3C0D8079" w14:textId="6D06634B" w:rsidR="00DA5C56" w:rsidRDefault="00DA5C56" w:rsidP="00391F2E">
      <w:pPr>
        <w:rPr>
          <w:rFonts w:ascii="Arial" w:hAnsi="Arial" w:cs="Arial"/>
          <w:sz w:val="24"/>
        </w:rPr>
      </w:pPr>
    </w:p>
    <w:p w14:paraId="291C1D13" w14:textId="77777777" w:rsidR="00DA5C56" w:rsidRPr="00D02996" w:rsidRDefault="00DA5C56" w:rsidP="00391F2E">
      <w:pPr>
        <w:rPr>
          <w:rFonts w:ascii="Arial" w:hAnsi="Arial" w:cs="Arial"/>
          <w:sz w:val="24"/>
        </w:rPr>
      </w:pPr>
    </w:p>
    <w:p w14:paraId="52275E7B" w14:textId="16B4EA4D" w:rsidR="00391F2E" w:rsidRDefault="00391F2E" w:rsidP="00391F2E">
      <w:pPr>
        <w:rPr>
          <w:rFonts w:ascii="Arial" w:hAnsi="Arial" w:cs="Arial"/>
          <w:sz w:val="24"/>
        </w:rPr>
      </w:pPr>
    </w:p>
    <w:p w14:paraId="358D4991" w14:textId="084BFEFE" w:rsidR="00DA5C56" w:rsidRDefault="00DA5C56" w:rsidP="00391F2E">
      <w:pPr>
        <w:rPr>
          <w:rFonts w:ascii="Arial" w:hAnsi="Arial" w:cs="Arial"/>
          <w:sz w:val="24"/>
        </w:rPr>
      </w:pPr>
    </w:p>
    <w:p w14:paraId="66821C67" w14:textId="28889C39" w:rsidR="00DA5C56" w:rsidRDefault="00DA5C56" w:rsidP="00391F2E">
      <w:pPr>
        <w:rPr>
          <w:rFonts w:ascii="Arial" w:hAnsi="Arial" w:cs="Arial"/>
          <w:sz w:val="24"/>
        </w:rPr>
      </w:pPr>
    </w:p>
    <w:p w14:paraId="1BDDF367" w14:textId="2CCF6ED7" w:rsidR="00DA5C56" w:rsidRDefault="00DA5C56" w:rsidP="00391F2E">
      <w:pPr>
        <w:rPr>
          <w:rFonts w:ascii="Arial" w:hAnsi="Arial" w:cs="Arial"/>
          <w:sz w:val="24"/>
        </w:rPr>
      </w:pPr>
    </w:p>
    <w:p w14:paraId="2CDBFF54" w14:textId="0EDF0F76" w:rsidR="00DA5C56" w:rsidRDefault="00DA5C56" w:rsidP="00391F2E">
      <w:pPr>
        <w:rPr>
          <w:rFonts w:ascii="Arial" w:hAnsi="Arial" w:cs="Arial"/>
          <w:sz w:val="24"/>
        </w:rPr>
      </w:pPr>
    </w:p>
    <w:p w14:paraId="1E60E275" w14:textId="05DC6C03" w:rsidR="00DA5C56" w:rsidRDefault="00DA5C56" w:rsidP="00391F2E">
      <w:pPr>
        <w:rPr>
          <w:rFonts w:ascii="Arial" w:hAnsi="Arial" w:cs="Arial"/>
          <w:sz w:val="24"/>
        </w:rPr>
      </w:pPr>
    </w:p>
    <w:p w14:paraId="742869D5" w14:textId="4D70F9CD" w:rsidR="00DA5C56" w:rsidRDefault="00DA5C56" w:rsidP="00391F2E">
      <w:pPr>
        <w:rPr>
          <w:rFonts w:ascii="Arial" w:hAnsi="Arial" w:cs="Arial"/>
          <w:sz w:val="24"/>
        </w:rPr>
      </w:pPr>
    </w:p>
    <w:p w14:paraId="58CD22C3" w14:textId="50BB725F" w:rsidR="00DA5C56" w:rsidRDefault="00DA5C56" w:rsidP="00391F2E">
      <w:pPr>
        <w:rPr>
          <w:rFonts w:ascii="Arial" w:hAnsi="Arial" w:cs="Arial"/>
          <w:sz w:val="24"/>
        </w:rPr>
      </w:pPr>
    </w:p>
    <w:p w14:paraId="421F970E" w14:textId="004BB466" w:rsidR="00DA5C56" w:rsidRDefault="00DA5C56" w:rsidP="00391F2E">
      <w:pPr>
        <w:rPr>
          <w:rFonts w:ascii="Arial" w:hAnsi="Arial" w:cs="Arial"/>
          <w:sz w:val="24"/>
        </w:rPr>
      </w:pPr>
      <w:r>
        <w:rPr>
          <w:noProof/>
        </w:rPr>
        <w:lastRenderedPageBreak/>
        <w:drawing>
          <wp:inline distT="0" distB="0" distL="0" distR="0" wp14:anchorId="2691FACC" wp14:editId="51681DDB">
            <wp:extent cx="5943600" cy="7687949"/>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687949"/>
                    </a:xfrm>
                    <a:prstGeom prst="rect">
                      <a:avLst/>
                    </a:prstGeom>
                    <a:noFill/>
                    <a:ln>
                      <a:noFill/>
                    </a:ln>
                  </pic:spPr>
                </pic:pic>
              </a:graphicData>
            </a:graphic>
          </wp:inline>
        </w:drawing>
      </w:r>
    </w:p>
    <w:p w14:paraId="7354506B" w14:textId="1DD2EDC0" w:rsidR="00DA5C56" w:rsidRDefault="00022C89" w:rsidP="00391F2E">
      <w:pPr>
        <w:rPr>
          <w:rFonts w:ascii="Arial" w:hAnsi="Arial" w:cs="Arial"/>
          <w:sz w:val="24"/>
        </w:rPr>
      </w:pPr>
      <w:r>
        <w:rPr>
          <w:noProof/>
        </w:rPr>
        <w:lastRenderedPageBreak/>
        <w:drawing>
          <wp:inline distT="0" distB="0" distL="0" distR="0" wp14:anchorId="47934931" wp14:editId="21ABA866">
            <wp:extent cx="5943600" cy="768794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687949"/>
                    </a:xfrm>
                    <a:prstGeom prst="rect">
                      <a:avLst/>
                    </a:prstGeom>
                    <a:noFill/>
                    <a:ln>
                      <a:noFill/>
                    </a:ln>
                  </pic:spPr>
                </pic:pic>
              </a:graphicData>
            </a:graphic>
          </wp:inline>
        </w:drawing>
      </w:r>
    </w:p>
    <w:p w14:paraId="6C737928" w14:textId="1FB6D691" w:rsidR="00DA5C56" w:rsidRPr="00D02996" w:rsidRDefault="00022C89" w:rsidP="00391F2E">
      <w:pPr>
        <w:rPr>
          <w:rFonts w:ascii="Arial" w:hAnsi="Arial" w:cs="Arial"/>
          <w:sz w:val="24"/>
        </w:rPr>
      </w:pPr>
      <w:r>
        <w:rPr>
          <w:noProof/>
        </w:rPr>
        <w:lastRenderedPageBreak/>
        <w:drawing>
          <wp:inline distT="0" distB="0" distL="0" distR="0" wp14:anchorId="76BF7C72" wp14:editId="6955F52D">
            <wp:extent cx="5943600" cy="7687949"/>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687949"/>
                    </a:xfrm>
                    <a:prstGeom prst="rect">
                      <a:avLst/>
                    </a:prstGeom>
                    <a:noFill/>
                    <a:ln>
                      <a:noFill/>
                    </a:ln>
                  </pic:spPr>
                </pic:pic>
              </a:graphicData>
            </a:graphic>
          </wp:inline>
        </w:drawing>
      </w:r>
    </w:p>
    <w:sectPr w:rsidR="00DA5C56" w:rsidRPr="00D0299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66CF5" w14:textId="77777777" w:rsidR="00901A37" w:rsidRDefault="00901A37" w:rsidP="00730B34">
      <w:pPr>
        <w:spacing w:after="0" w:line="240" w:lineRule="auto"/>
      </w:pPr>
      <w:r>
        <w:separator/>
      </w:r>
    </w:p>
  </w:endnote>
  <w:endnote w:type="continuationSeparator" w:id="0">
    <w:p w14:paraId="7FB379D4" w14:textId="77777777" w:rsidR="00901A37" w:rsidRDefault="00901A37" w:rsidP="00730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543C5" w14:textId="77777777" w:rsidR="00901A37" w:rsidRDefault="00901A37" w:rsidP="00730B34">
      <w:pPr>
        <w:spacing w:after="0" w:line="240" w:lineRule="auto"/>
      </w:pPr>
      <w:r>
        <w:separator/>
      </w:r>
    </w:p>
  </w:footnote>
  <w:footnote w:type="continuationSeparator" w:id="0">
    <w:p w14:paraId="6EAAF03E" w14:textId="77777777" w:rsidR="00901A37" w:rsidRDefault="00901A37" w:rsidP="00730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3450" w14:textId="2BD78EA4" w:rsidR="00730B34" w:rsidRDefault="00730B34">
    <w:pPr>
      <w:pStyle w:val="Header"/>
    </w:pPr>
    <w:r w:rsidRPr="00E148ED">
      <w:rPr>
        <w:noProof/>
      </w:rPr>
      <w:drawing>
        <wp:inline distT="0" distB="0" distL="0" distR="0" wp14:anchorId="3C194284" wp14:editId="03676431">
          <wp:extent cx="5943600" cy="5956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5630"/>
                  </a:xfrm>
                  <a:prstGeom prst="rect">
                    <a:avLst/>
                  </a:prstGeom>
                  <a:noFill/>
                  <a:ln>
                    <a:noFill/>
                  </a:ln>
                </pic:spPr>
              </pic:pic>
            </a:graphicData>
          </a:graphic>
        </wp:inline>
      </w:drawing>
    </w:r>
  </w:p>
  <w:p w14:paraId="41F7009D" w14:textId="77777777" w:rsidR="00730B34" w:rsidRDefault="00730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XEfE0WsV6qhz+4rEeaDyarV5CMmG+IoJkhTJo3I6uriAClGmmQgCCmSij+EFdIQj+d5ASLuLCzsHBRF0E4TofQ==" w:salt="9byxUUpcDFNHmSGncsM3y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F2E"/>
    <w:rsid w:val="00022C89"/>
    <w:rsid w:val="00062086"/>
    <w:rsid w:val="00133278"/>
    <w:rsid w:val="00362677"/>
    <w:rsid w:val="00391F2E"/>
    <w:rsid w:val="00587546"/>
    <w:rsid w:val="00730B34"/>
    <w:rsid w:val="00901A37"/>
    <w:rsid w:val="00A9283A"/>
    <w:rsid w:val="00D02996"/>
    <w:rsid w:val="00DA5C56"/>
    <w:rsid w:val="00F92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6D43D"/>
  <w15:chartTrackingRefBased/>
  <w15:docId w15:val="{A556CC67-1FB7-431E-97AD-303C4714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B34"/>
  </w:style>
  <w:style w:type="paragraph" w:styleId="Footer">
    <w:name w:val="footer"/>
    <w:basedOn w:val="Normal"/>
    <w:link w:val="FooterChar"/>
    <w:uiPriority w:val="99"/>
    <w:unhideWhenUsed/>
    <w:rsid w:val="00730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B34"/>
  </w:style>
  <w:style w:type="paragraph" w:styleId="BalloonText">
    <w:name w:val="Balloon Text"/>
    <w:basedOn w:val="Normal"/>
    <w:link w:val="BalloonTextChar"/>
    <w:uiPriority w:val="99"/>
    <w:semiHidden/>
    <w:unhideWhenUsed/>
    <w:rsid w:val="000620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0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sociations and Organizations Document" ma:contentTypeID="0x010100894903F6DB31AE4287BFEBEB2993BDC818003AD8B273F0C5E04CB55A392C256BB182008CC7B02A41C5804E8DC044F60FD11392" ma:contentTypeVersion="18" ma:contentTypeDescription="" ma:contentTypeScope="" ma:versionID="32ea8694cdd92687be98fc1376216c7b">
  <xsd:schema xmlns:xsd="http://www.w3.org/2001/XMLSchema" xmlns:xs="http://www.w3.org/2001/XMLSchema" xmlns:p="http://schemas.microsoft.com/office/2006/metadata/properties" xmlns:ns1="http://schemas.microsoft.com/sharepoint/v3" xmlns:ns2="8d77e16f-34b8-4134-be53-77d4b9752d80" xmlns:ns4="b7c83245-d565-4aae-a3af-853538f56933" xmlns:ns5="71186208-7cf0-4b82-b2b6-828b11599bf0" targetNamespace="http://schemas.microsoft.com/office/2006/metadata/properties" ma:root="true" ma:fieldsID="1ad0f2eef9abbfe9f788939fd436c7aa" ns1:_="" ns2:_="" ns4:_="" ns5:_="">
    <xsd:import namespace="http://schemas.microsoft.com/sharepoint/v3"/>
    <xsd:import namespace="8d77e16f-34b8-4134-be53-77d4b9752d80"/>
    <xsd:import namespace="b7c83245-d565-4aae-a3af-853538f56933"/>
    <xsd:import namespace="71186208-7cf0-4b82-b2b6-828b11599bf0"/>
    <xsd:element name="properties">
      <xsd:complexType>
        <xsd:sequence>
          <xsd:element name="documentManagement">
            <xsd:complexType>
              <xsd:all>
                <xsd:element ref="ns2:AssociatedItem" minOccurs="0"/>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ailPreviewData" minOccurs="0"/>
                <xsd:element ref="ns2:OriginalSubject" minOccurs="0"/>
                <xsd:element ref="ns2:EmailReceived" minOccurs="0"/>
                <xsd:element ref="ns1:EmailReferences" minOccurs="0"/>
                <xsd:element ref="ns2:MessageID" minOccurs="0"/>
                <xsd:element ref="ns4:lcf76f155ced4ddcb4097134ff3c332f" minOccurs="0"/>
                <xsd:element ref="ns5:TaxCatchAll" minOccurs="0"/>
                <xsd:element ref="ns4:MediaServiceMetadata" minOccurs="0"/>
                <xsd:element ref="ns4:MediaServiceFastMetadata"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1" nillable="true" ma:displayName="Categories" ma:description="" ma:internalName="Categories" ma:readOnly="false">
      <xsd:simpleType>
        <xsd:restriction base="dms:Text"/>
      </xsd:simpleType>
    </xsd:element>
    <xsd:element name="EmailReferences" ma:index="25" nillable="true" ma:displayName="References" ma:hidden="true" ma:internalName="EmailReferenc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7e16f-34b8-4134-be53-77d4b9752d80" elementFormDefault="qualified">
    <xsd:import namespace="http://schemas.microsoft.com/office/2006/documentManagement/types"/>
    <xsd:import namespace="http://schemas.microsoft.com/office/infopath/2007/PartnerControls"/>
    <xsd:element name="AssociatedItem" ma:index="8" nillable="true" ma:displayName="Associated Item" ma:format="Hyperlink" ma:internalName="AssociatedItem"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o" ma:index="9" nillable="true" ma:displayName="To" ma:internalName="To" ma:readOnly="false">
      <xsd:simpleType>
        <xsd:restriction base="dms:Text"/>
      </xsd:simpleType>
    </xsd:element>
    <xsd:element name="HasAttachments" ma:index="10" nillable="true" ma:displayName="Attachments" ma:default="0" ma:internalName="HasAttachments" ma:readOnly="false">
      <xsd:simpleType>
        <xsd:restriction base="dms:Boolean"/>
      </xsd:simpleType>
    </xsd:element>
    <xsd:element name="Cc" ma:index="12" nillable="true" ma:displayName="Cc" ma:internalName="Cc" ma:readOnly="false">
      <xsd:simpleType>
        <xsd:restriction base="dms:Note">
          <xsd:maxLength value="255"/>
        </xsd:restriction>
      </xsd:simpleType>
    </xsd:element>
    <xsd:element name="EmailBcc" ma:index="13" nillable="true" ma:displayName="Bcc" ma:internalName="EmailBcc" ma:readOnly="false">
      <xsd:simpleType>
        <xsd:restriction base="dms:Text"/>
      </xsd:simpleType>
    </xsd:element>
    <xsd:element name="EmailDate" ma:index="14" nillable="true" ma:displayName="Email Date" ma:format="DateTime" ma:internalName="EmailDate" ma:readOnly="false">
      <xsd:simpleType>
        <xsd:restriction base="dms:DateTime"/>
      </xsd:simpleType>
    </xsd:element>
    <xsd:element name="Sender" ma:index="15" nillable="true" ma:displayName="From" ma:internalName="Sender" ma:readOnly="false">
      <xsd:simpleType>
        <xsd:restriction base="dms:Text"/>
      </xsd:simpleType>
    </xsd:element>
    <xsd:element name="EmailInReplyTo" ma:index="16" nillable="true" ma:displayName="In-Reply-To" ma:internalName="EmailInReplyTo" ma:readOnly="false">
      <xsd:simpleType>
        <xsd:restriction base="dms:Text"/>
      </xsd:simpleType>
    </xsd:element>
    <xsd:element name="EmailReplyTo" ma:index="17" nillable="true" ma:displayName="Reply-To" ma:internalName="EmailReplyTo" ma:readOnly="false">
      <xsd:simpleType>
        <xsd:restriction base="dms:Text"/>
      </xsd:simpleType>
    </xsd:element>
    <xsd:element name="ConversationIndex" ma:index="19" nillable="true" ma:displayName="Conversation-Index" ma:internalName="ConversationIndex" ma:readOnly="false">
      <xsd:simpleType>
        <xsd:restriction base="dms:Text"/>
      </xsd:simpleType>
    </xsd:element>
    <xsd:element name="ConversationTopic" ma:index="20" nillable="true" ma:displayName="Conversation-Topic" ma:internalName="ConversationTopic" ma:readOnly="false">
      <xsd:simpleType>
        <xsd:restriction base="dms:Text"/>
      </xsd:simpleType>
    </xsd:element>
    <xsd:element name="Importance" ma:index="21" nillable="true" ma:displayName="Importance" ma:internalName="Importance" ma:readOnly="false">
      <xsd:simpleType>
        <xsd:restriction base="dms:Text"/>
      </xsd:simpleType>
    </xsd:element>
    <xsd:element name="MailPreviewData" ma:index="22" nillable="true" ma:displayName="Mail Preview Data" ma:internalName="MailPreviewData" ma:readOnly="false">
      <xsd:simpleType>
        <xsd:restriction base="dms:Note">
          <xsd:maxLength value="255"/>
        </xsd:restriction>
      </xsd:simpleType>
    </xsd:element>
    <xsd:element name="OriginalSubject" ma:index="23" nillable="true" ma:displayName="Original Subject" ma:internalName="OriginalSubject" ma:readOnly="false">
      <xsd:simpleType>
        <xsd:restriction base="dms:Text"/>
      </xsd:simpleType>
    </xsd:element>
    <xsd:element name="EmailReceived" ma:index="24" nillable="true" ma:displayName="Received" ma:internalName="EmailReceived" ma:readOnly="false">
      <xsd:simpleType>
        <xsd:restriction base="dms:Text"/>
      </xsd:simpleType>
    </xsd:element>
    <xsd:element name="MessageID" ma:index="26" nillable="true" ma:displayName="Message-ID" ma:internalName="MessageID_516422b3_x002d_76be_x002d_4a5c_x002d_8c78_x002d_47021a041da5"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c83245-d565-4aae-a3af-853538f56933"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e77ad45-374a-454f-a407-e7b1109e322c" ma:termSetId="09814cd3-568e-fe90-9814-8d621ff8fb84" ma:anchorId="fba54fb3-c3e1-fe81-a776-ca4b69148c4d" ma:open="true" ma:isKeyword="false">
      <xsd:complexType>
        <xsd:sequence>
          <xsd:element ref="pc:Terms" minOccurs="0" maxOccurs="1"/>
        </xsd:sequence>
      </xsd:complex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Location" ma:index="36" nillable="true" ma:displayName="Location" ma:indexed="true"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86208-7cf0-4b82-b2b6-828b11599bf0"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5f6598c6-2643-4a24-90f0-b4aa4f09b603}" ma:internalName="TaxCatchAll" ma:showField="CatchAllData" ma:web="71186208-7cf0-4b82-b2b6-828b11599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e77ad45-374a-454f-a407-e7b1109e322c" ContentTypeId="0x010100894903F6DB31AE4287BFEBEB2993BDC818" PreviousValue="false" LastSyncTimeStamp="2022-08-11T15:34:07.57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mailReferences xmlns="http://schemas.microsoft.com/sharepoint/v3" xsi:nil="true"/>
    <Categories xmlns="http://schemas.microsoft.com/sharepoint/v3" xsi:nil="true"/>
    <EmailReceived xmlns="8d77e16f-34b8-4134-be53-77d4b9752d80" xsi:nil="true"/>
    <MailPreviewData xmlns="8d77e16f-34b8-4134-be53-77d4b9752d80" xsi:nil="true"/>
    <To xmlns="8d77e16f-34b8-4134-be53-77d4b9752d80" xsi:nil="true"/>
    <Sender xmlns="8d77e16f-34b8-4134-be53-77d4b9752d80" xsi:nil="true"/>
    <EmailReplyTo xmlns="8d77e16f-34b8-4134-be53-77d4b9752d80" xsi:nil="true"/>
    <Importance xmlns="8d77e16f-34b8-4134-be53-77d4b9752d80" xsi:nil="true"/>
    <Cc xmlns="8d77e16f-34b8-4134-be53-77d4b9752d80" xsi:nil="true"/>
    <EmailBcc xmlns="8d77e16f-34b8-4134-be53-77d4b9752d80" xsi:nil="true"/>
    <HasAttachments xmlns="8d77e16f-34b8-4134-be53-77d4b9752d80">false</HasAttachments>
    <EmailDate xmlns="8d77e16f-34b8-4134-be53-77d4b9752d80" xsi:nil="true"/>
    <ConversationIndex xmlns="8d77e16f-34b8-4134-be53-77d4b9752d80" xsi:nil="true"/>
    <OriginalSubject xmlns="8d77e16f-34b8-4134-be53-77d4b9752d80" xsi:nil="true"/>
    <AssociatedItem xmlns="8d77e16f-34b8-4134-be53-77d4b9752d80">
      <Url xsi:nil="true"/>
      <Description xsi:nil="true"/>
    </AssociatedItem>
    <EmailInReplyTo xmlns="8d77e16f-34b8-4134-be53-77d4b9752d80" xsi:nil="true"/>
    <ConversationTopic xmlns="8d77e16f-34b8-4134-be53-77d4b9752d80" xsi:nil="true"/>
    <lcf76f155ced4ddcb4097134ff3c332f xmlns="b7c83245-d565-4aae-a3af-853538f56933">
      <Terms xmlns="http://schemas.microsoft.com/office/infopath/2007/PartnerControls"/>
    </lcf76f155ced4ddcb4097134ff3c332f>
    <MessageID xmlns="8d77e16f-34b8-4134-be53-77d4b9752d80" xsi:nil="true"/>
    <TaxCatchAll xmlns="71186208-7cf0-4b82-b2b6-828b11599bf0" xsi:nil="true"/>
  </documentManagement>
</p:properties>
</file>

<file path=customXml/itemProps1.xml><?xml version="1.0" encoding="utf-8"?>
<ds:datastoreItem xmlns:ds="http://schemas.openxmlformats.org/officeDocument/2006/customXml" ds:itemID="{8305490E-F0FB-4882-80EE-FDCA231AF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e16f-34b8-4134-be53-77d4b9752d80"/>
    <ds:schemaRef ds:uri="b7c83245-d565-4aae-a3af-853538f56933"/>
    <ds:schemaRef ds:uri="71186208-7cf0-4b82-b2b6-828b11599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36BB72-97F8-4161-B0ED-E4DB394082DA}">
  <ds:schemaRefs>
    <ds:schemaRef ds:uri="Microsoft.SharePoint.Taxonomy.ContentTypeSync"/>
  </ds:schemaRefs>
</ds:datastoreItem>
</file>

<file path=customXml/itemProps3.xml><?xml version="1.0" encoding="utf-8"?>
<ds:datastoreItem xmlns:ds="http://schemas.openxmlformats.org/officeDocument/2006/customXml" ds:itemID="{CD024D44-A3FB-45E5-9507-15A647265942}">
  <ds:schemaRefs>
    <ds:schemaRef ds:uri="http://schemas.microsoft.com/sharepoint/v3/contenttype/forms"/>
  </ds:schemaRefs>
</ds:datastoreItem>
</file>

<file path=customXml/itemProps4.xml><?xml version="1.0" encoding="utf-8"?>
<ds:datastoreItem xmlns:ds="http://schemas.openxmlformats.org/officeDocument/2006/customXml" ds:itemID="{3ACD9355-9927-483D-A3CA-7A1CF898F070}">
  <ds:schemaRefs>
    <ds:schemaRef ds:uri="http://schemas.microsoft.com/office/2006/metadata/properties"/>
    <ds:schemaRef ds:uri="http://schemas.microsoft.com/office/infopath/2007/PartnerControls"/>
    <ds:schemaRef ds:uri="http://schemas.microsoft.com/sharepoint/v3"/>
    <ds:schemaRef ds:uri="8d77e16f-34b8-4134-be53-77d4b9752d80"/>
    <ds:schemaRef ds:uri="b7c83245-d565-4aae-a3af-853538f56933"/>
    <ds:schemaRef ds:uri="71186208-7cf0-4b82-b2b6-828b11599bf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174</Words>
  <Characters>833</Characters>
  <Application>Microsoft Office Word</Application>
  <DocSecurity>8</DocSecurity>
  <Lines>15</Lines>
  <Paragraphs>5</Paragraphs>
  <ScaleCrop>false</ScaleCrop>
  <HeadingPairs>
    <vt:vector size="2" baseType="variant">
      <vt:variant>
        <vt:lpstr>Title</vt:lpstr>
      </vt:variant>
      <vt:variant>
        <vt:i4>1</vt:i4>
      </vt:variant>
    </vt:vector>
  </HeadingPairs>
  <TitlesOfParts>
    <vt:vector size="1" baseType="lpstr">
      <vt:lpstr/>
    </vt:vector>
  </TitlesOfParts>
  <Company>City of Cambridge</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Pearce</dc:creator>
  <cp:keywords/>
  <dc:description/>
  <cp:lastModifiedBy>Laura Pearce</cp:lastModifiedBy>
  <cp:revision>4</cp:revision>
  <cp:lastPrinted>2022-08-05T13:18:00Z</cp:lastPrinted>
  <dcterms:created xsi:type="dcterms:W3CDTF">2022-08-05T13:18:00Z</dcterms:created>
  <dcterms:modified xsi:type="dcterms:W3CDTF">2026-07-13T16:45:00Z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0x010100894903F6DB31AE4287BFEBEB2993BDC818003AD8B273F0C5E04CB55A392C256BB182008CC7B02A41C5804E8DC044F60FD11392</vt:lpwstr>
  </property>
  <property fmtid="{D5CDD505-2E9C-101B-9397-08002B2CF9AE}" pid="3" name="MediaServiceImageTags">
    <vt:lpwstr/>
  </property>
  <property fmtid="{D5CDD505-2E9C-101B-9397-08002B2CF9AE}" pid="4" name="IsRecordCopy">
    <vt:bool>false</vt:bool>
  </property>
  <property fmtid="{D5CDD505-2E9C-101B-9397-08002B2CF9AE}" pid="5" name="EDRMState">
    <vt:lpwstr>Open</vt:lpwstr>
  </property>
</Properties>
</file>